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76D" w:rsidRPr="002634C0" w:rsidRDefault="00E438D2" w:rsidP="00E438D2">
      <w:pPr>
        <w:spacing w:after="0"/>
        <w:jc w:val="center"/>
        <w:rPr>
          <w:b/>
        </w:rPr>
      </w:pPr>
      <w:r w:rsidRPr="002634C0">
        <w:rPr>
          <w:b/>
        </w:rPr>
        <w:t>Заявка на лекарственные препараты</w:t>
      </w:r>
    </w:p>
    <w:p w:rsidR="00E438D2" w:rsidRPr="002634C0" w:rsidRDefault="00016C37" w:rsidP="00E438D2">
      <w:pPr>
        <w:spacing w:after="0"/>
        <w:jc w:val="center"/>
        <w:rPr>
          <w:b/>
        </w:rPr>
      </w:pPr>
      <w:r>
        <w:rPr>
          <w:b/>
        </w:rPr>
        <w:t>д</w:t>
      </w:r>
      <w:r w:rsidR="00E438D2" w:rsidRPr="002634C0">
        <w:rPr>
          <w:b/>
        </w:rPr>
        <w:t>ля дополнительного лекарственного обеспечения отдельных</w:t>
      </w:r>
    </w:p>
    <w:p w:rsidR="00E438D2" w:rsidRPr="002634C0" w:rsidRDefault="00016C37" w:rsidP="00E438D2">
      <w:pPr>
        <w:spacing w:after="0"/>
        <w:jc w:val="center"/>
        <w:rPr>
          <w:b/>
        </w:rPr>
      </w:pPr>
      <w:r>
        <w:rPr>
          <w:b/>
        </w:rPr>
        <w:t>к</w:t>
      </w:r>
      <w:r w:rsidR="00E438D2" w:rsidRPr="002634C0">
        <w:rPr>
          <w:b/>
        </w:rPr>
        <w:t>атегорий граждан</w:t>
      </w:r>
    </w:p>
    <w:p w:rsidR="00E438D2" w:rsidRPr="002634C0" w:rsidRDefault="00E438D2" w:rsidP="00E438D2">
      <w:pPr>
        <w:spacing w:after="0"/>
        <w:jc w:val="center"/>
        <w:rPr>
          <w:b/>
        </w:rPr>
      </w:pPr>
    </w:p>
    <w:tbl>
      <w:tblPr>
        <w:tblStyle w:val="a3"/>
        <w:tblW w:w="0" w:type="auto"/>
        <w:jc w:val="center"/>
        <w:tblInd w:w="-1357" w:type="dxa"/>
        <w:tblLook w:val="04A0"/>
      </w:tblPr>
      <w:tblGrid>
        <w:gridCol w:w="4547"/>
        <w:gridCol w:w="4512"/>
      </w:tblGrid>
      <w:tr w:rsidR="007E5197" w:rsidTr="007E5197">
        <w:trPr>
          <w:jc w:val="center"/>
        </w:trPr>
        <w:tc>
          <w:tcPr>
            <w:tcW w:w="9059" w:type="dxa"/>
            <w:gridSpan w:val="2"/>
          </w:tcPr>
          <w:p w:rsidR="007E5197" w:rsidRPr="002634C0" w:rsidRDefault="007E5197" w:rsidP="00E438D2">
            <w:pPr>
              <w:jc w:val="center"/>
              <w:rPr>
                <w:b/>
                <w:sz w:val="24"/>
                <w:szCs w:val="24"/>
              </w:rPr>
            </w:pPr>
            <w:r w:rsidRPr="002634C0">
              <w:rPr>
                <w:b/>
                <w:sz w:val="24"/>
                <w:szCs w:val="24"/>
              </w:rPr>
              <w:t>Наименование лекарственных средств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Pr="00C016C3" w:rsidRDefault="007E5197" w:rsidP="00E438D2">
            <w:pPr>
              <w:jc w:val="center"/>
              <w:rPr>
                <w:b/>
              </w:rPr>
            </w:pPr>
            <w:r w:rsidRPr="00C016C3">
              <w:rPr>
                <w:b/>
              </w:rPr>
              <w:t>МНН</w:t>
            </w:r>
          </w:p>
        </w:tc>
        <w:tc>
          <w:tcPr>
            <w:tcW w:w="4512" w:type="dxa"/>
          </w:tcPr>
          <w:p w:rsidR="007E5197" w:rsidRPr="00C016C3" w:rsidRDefault="007E5197" w:rsidP="00E438D2">
            <w:pPr>
              <w:jc w:val="center"/>
              <w:rPr>
                <w:b/>
              </w:rPr>
            </w:pPr>
            <w:r w:rsidRPr="00C016C3">
              <w:rPr>
                <w:b/>
              </w:rPr>
              <w:t xml:space="preserve">Форма выпуска 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Pr="00866FF8" w:rsidRDefault="007E5197" w:rsidP="00E438D2">
            <w:pPr>
              <w:jc w:val="center"/>
            </w:pPr>
            <w:proofErr w:type="spellStart"/>
            <w:r>
              <w:t>Эзомепразол</w:t>
            </w:r>
            <w:proofErr w:type="spellEnd"/>
          </w:p>
        </w:tc>
        <w:tc>
          <w:tcPr>
            <w:tcW w:w="4512" w:type="dxa"/>
          </w:tcPr>
          <w:p w:rsidR="007E5197" w:rsidRDefault="007E5197" w:rsidP="00E438D2">
            <w:pPr>
              <w:jc w:val="center"/>
            </w:pPr>
            <w:proofErr w:type="spellStart"/>
            <w:r>
              <w:t>Эзомепразол</w:t>
            </w:r>
            <w:proofErr w:type="spellEnd"/>
            <w:r>
              <w:t xml:space="preserve"> таблетки покрытые оболочкой 20мг №28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E438D2">
            <w:pPr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</w:t>
            </w:r>
          </w:p>
        </w:tc>
        <w:tc>
          <w:tcPr>
            <w:tcW w:w="4512" w:type="dxa"/>
          </w:tcPr>
          <w:p w:rsidR="007E5197" w:rsidRDefault="007E5197" w:rsidP="00E438D2">
            <w:pPr>
              <w:jc w:val="center"/>
            </w:pPr>
            <w:proofErr w:type="spellStart"/>
            <w:r>
              <w:t>Урсодезоксихолевая</w:t>
            </w:r>
            <w:proofErr w:type="spellEnd"/>
            <w:r>
              <w:t xml:space="preserve"> кислота капсулы 250мг №50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E438D2">
            <w:pPr>
              <w:jc w:val="center"/>
            </w:pPr>
            <w:r>
              <w:t>Панкреатин</w:t>
            </w:r>
          </w:p>
        </w:tc>
        <w:tc>
          <w:tcPr>
            <w:tcW w:w="4512" w:type="dxa"/>
          </w:tcPr>
          <w:p w:rsidR="007E5197" w:rsidRDefault="007E5197" w:rsidP="00E438D2">
            <w:pPr>
              <w:jc w:val="center"/>
            </w:pPr>
            <w:r>
              <w:t>Панкреатина 25000 капсулы кишечнорастворимые 18+25+1тыс. Ед</w:t>
            </w:r>
            <w:proofErr w:type="gramStart"/>
            <w:r>
              <w:t>.Е</w:t>
            </w:r>
            <w:proofErr w:type="gramEnd"/>
            <w:r>
              <w:t>вр.Ф.№20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E438D2">
            <w:pPr>
              <w:jc w:val="center"/>
            </w:pPr>
            <w:r>
              <w:t>Панкреатин</w:t>
            </w:r>
          </w:p>
        </w:tc>
        <w:tc>
          <w:tcPr>
            <w:tcW w:w="4512" w:type="dxa"/>
          </w:tcPr>
          <w:p w:rsidR="007E5197" w:rsidRDefault="007E5197" w:rsidP="00E438D2">
            <w:pPr>
              <w:jc w:val="center"/>
            </w:pPr>
            <w:r>
              <w:t>Панкреатина 10000 капсулы кишечнорастворимые 8+10+0,6тыс. Ед</w:t>
            </w:r>
            <w:proofErr w:type="gramStart"/>
            <w:r>
              <w:t>.Е</w:t>
            </w:r>
            <w:proofErr w:type="gramEnd"/>
            <w:r>
              <w:t>вр.Ф.№20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E438D2">
            <w:pPr>
              <w:jc w:val="center"/>
            </w:pPr>
            <w:proofErr w:type="spellStart"/>
            <w:r>
              <w:t>Гликлазид</w:t>
            </w:r>
            <w:proofErr w:type="spellEnd"/>
          </w:p>
        </w:tc>
        <w:tc>
          <w:tcPr>
            <w:tcW w:w="4512" w:type="dxa"/>
          </w:tcPr>
          <w:p w:rsidR="007E5197" w:rsidRDefault="007E5197" w:rsidP="00E438D2">
            <w:pPr>
              <w:jc w:val="center"/>
            </w:pPr>
            <w:proofErr w:type="spellStart"/>
            <w:r>
              <w:t>Гликлазид</w:t>
            </w:r>
            <w:proofErr w:type="spellEnd"/>
            <w:r>
              <w:t xml:space="preserve"> таблетки с модифицированным высвобождением 60мг №30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E438D2">
            <w:pPr>
              <w:jc w:val="center"/>
            </w:pPr>
            <w:proofErr w:type="spellStart"/>
            <w:r>
              <w:t>Адеметионин</w:t>
            </w:r>
            <w:proofErr w:type="spellEnd"/>
          </w:p>
        </w:tc>
        <w:tc>
          <w:tcPr>
            <w:tcW w:w="4512" w:type="dxa"/>
          </w:tcPr>
          <w:p w:rsidR="007E5197" w:rsidRDefault="007E5197" w:rsidP="00E438D2">
            <w:pPr>
              <w:jc w:val="center"/>
            </w:pPr>
            <w:proofErr w:type="spellStart"/>
            <w:r>
              <w:t>Адеметионин</w:t>
            </w:r>
            <w:proofErr w:type="spellEnd"/>
            <w:r>
              <w:t xml:space="preserve"> </w:t>
            </w:r>
            <w:proofErr w:type="gramStart"/>
            <w:r>
              <w:t>таблетки</w:t>
            </w:r>
            <w:proofErr w:type="gramEnd"/>
            <w:r>
              <w:t xml:space="preserve"> покрытые кишечнорастворимой оболочкой 400мг №20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E438D2">
            <w:pPr>
              <w:jc w:val="center"/>
            </w:pPr>
            <w:proofErr w:type="spellStart"/>
            <w:r>
              <w:t>Варфарин</w:t>
            </w:r>
            <w:proofErr w:type="spellEnd"/>
          </w:p>
        </w:tc>
        <w:tc>
          <w:tcPr>
            <w:tcW w:w="4512" w:type="dxa"/>
          </w:tcPr>
          <w:p w:rsidR="007E5197" w:rsidRDefault="007E5197" w:rsidP="00E438D2">
            <w:pPr>
              <w:jc w:val="center"/>
            </w:pPr>
            <w:proofErr w:type="spellStart"/>
            <w:r>
              <w:t>Варфарин</w:t>
            </w:r>
            <w:proofErr w:type="spellEnd"/>
            <w:r>
              <w:t xml:space="preserve"> таблетки 2.5мг №100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E438D2">
            <w:pPr>
              <w:jc w:val="center"/>
            </w:pPr>
            <w:proofErr w:type="spellStart"/>
            <w:r>
              <w:t>Клопидогрел</w:t>
            </w:r>
            <w:proofErr w:type="spellEnd"/>
          </w:p>
        </w:tc>
        <w:tc>
          <w:tcPr>
            <w:tcW w:w="4512" w:type="dxa"/>
          </w:tcPr>
          <w:p w:rsidR="007E5197" w:rsidRDefault="007E5197" w:rsidP="00E438D2">
            <w:pPr>
              <w:jc w:val="center"/>
            </w:pPr>
            <w:proofErr w:type="spellStart"/>
            <w:r>
              <w:t>Клопидогрел</w:t>
            </w:r>
            <w:proofErr w:type="spellEnd"/>
            <w:r>
              <w:t xml:space="preserve">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 75мг №28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Pr="00016C37" w:rsidRDefault="007E5197" w:rsidP="00E438D2">
            <w:pPr>
              <w:jc w:val="center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4512" w:type="dxa"/>
          </w:tcPr>
          <w:p w:rsidR="007E5197" w:rsidRDefault="007E5197" w:rsidP="00E438D2">
            <w:pPr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 15мг №28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E438D2">
            <w:pPr>
              <w:jc w:val="center"/>
            </w:pPr>
            <w:proofErr w:type="spellStart"/>
            <w:r>
              <w:t>Ривароксабан</w:t>
            </w:r>
            <w:proofErr w:type="spellEnd"/>
          </w:p>
        </w:tc>
        <w:tc>
          <w:tcPr>
            <w:tcW w:w="4512" w:type="dxa"/>
          </w:tcPr>
          <w:p w:rsidR="007E5197" w:rsidRDefault="007E5197" w:rsidP="00E438D2">
            <w:pPr>
              <w:jc w:val="center"/>
            </w:pPr>
            <w:proofErr w:type="spellStart"/>
            <w:r>
              <w:t>Ривароксабан</w:t>
            </w:r>
            <w:proofErr w:type="spellEnd"/>
            <w:r>
              <w:t xml:space="preserve">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 20мг №28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Валгацикловир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Валгацикловир</w:t>
            </w:r>
            <w:proofErr w:type="spellEnd"/>
            <w:r>
              <w:t xml:space="preserve">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 450мг №60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r>
              <w:t>Иммуноглобулин человека нормальный</w:t>
            </w:r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r>
              <w:t xml:space="preserve">Иммуноглобулин человека нормальный раствор для </w:t>
            </w:r>
            <w:proofErr w:type="spellStart"/>
            <w:r>
              <w:t>инфузий</w:t>
            </w:r>
            <w:proofErr w:type="spellEnd"/>
            <w:r>
              <w:t xml:space="preserve"> 50мг/мл, 100мл, флакон№1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Адалимумаб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Адалимумаб</w:t>
            </w:r>
            <w:proofErr w:type="spellEnd"/>
            <w:r>
              <w:t xml:space="preserve"> раствор для подкожного введения 40мг/0,8мл</w:t>
            </w:r>
            <w:proofErr w:type="gramStart"/>
            <w:r>
              <w:t>;ш</w:t>
            </w:r>
            <w:proofErr w:type="gramEnd"/>
            <w:r>
              <w:t>приц одноразовый 0,8мл №2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Инфликсимаб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Инфликсимаб</w:t>
            </w:r>
            <w:proofErr w:type="spellEnd"/>
            <w:r>
              <w:t xml:space="preserve"> </w:t>
            </w:r>
            <w:proofErr w:type="spellStart"/>
            <w:r>
              <w:t>лиофилизат</w:t>
            </w:r>
            <w:proofErr w:type="spellEnd"/>
            <w:r>
              <w:t xml:space="preserve"> для приготовления раствора для </w:t>
            </w:r>
            <w:proofErr w:type="spellStart"/>
            <w:r>
              <w:t>внутревенного</w:t>
            </w:r>
            <w:proofErr w:type="spellEnd"/>
            <w:r>
              <w:t xml:space="preserve"> введения 100мг №1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Карбамазепин</w:t>
            </w:r>
            <w:proofErr w:type="spellEnd"/>
            <w:r>
              <w:t xml:space="preserve"> таблетки пролонгированного действия 400мг №50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Карбамазепин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Карбамазепин</w:t>
            </w:r>
            <w:proofErr w:type="spellEnd"/>
            <w:r>
              <w:t xml:space="preserve"> таблетки пролонгированного действия 200мг №50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Депакин</w:t>
            </w:r>
            <w:proofErr w:type="spellEnd"/>
            <w:r>
              <w:t xml:space="preserve"> таблетки покрытые оболочкой пролонгированного действия 300мг №100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Депакин</w:t>
            </w:r>
            <w:proofErr w:type="spellEnd"/>
            <w:r>
              <w:t xml:space="preserve"> таблетки покрытые оболочкой пролонгированного действия 500мг №30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Конвулекс</w:t>
            </w:r>
            <w:proofErr w:type="spellEnd"/>
            <w:r>
              <w:t xml:space="preserve"> 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 300мг №50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Конвулекс</w:t>
            </w:r>
            <w:proofErr w:type="spellEnd"/>
            <w:r>
              <w:t xml:space="preserve"> 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 500мг №100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Вальпроевая</w:t>
            </w:r>
            <w:proofErr w:type="spellEnd"/>
            <w:r>
              <w:t xml:space="preserve"> кислота</w:t>
            </w:r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Конвулекс</w:t>
            </w:r>
            <w:proofErr w:type="spellEnd"/>
            <w:r>
              <w:t xml:space="preserve"> 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оболочкой 500мг №50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lastRenderedPageBreak/>
              <w:t>Топирамат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Топамакс</w:t>
            </w:r>
            <w:proofErr w:type="spellEnd"/>
            <w:r>
              <w:t xml:space="preserve"> капсулы 25мг №60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Топирамат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Топамакс</w:t>
            </w:r>
            <w:proofErr w:type="spellEnd"/>
            <w:r>
              <w:t xml:space="preserve"> капсулы 60мг №60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Амантадин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Амантадин</w:t>
            </w:r>
            <w:proofErr w:type="spellEnd"/>
            <w:r>
              <w:t xml:space="preserve">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 100мг №30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Прамипексол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Прамипексол</w:t>
            </w:r>
            <w:proofErr w:type="spellEnd"/>
            <w:r>
              <w:t xml:space="preserve"> таблетки 1,5мг №30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Тиоридазин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Тиоридазин</w:t>
            </w:r>
            <w:proofErr w:type="spellEnd"/>
            <w:r>
              <w:t xml:space="preserve"> таблетки покрытые оболочкой 25мг №60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Кветиапин</w:t>
            </w:r>
            <w:proofErr w:type="spellEnd"/>
            <w:r>
              <w:t xml:space="preserve"> </w:t>
            </w:r>
            <w:proofErr w:type="gramStart"/>
            <w:r>
              <w:t>таблетки</w:t>
            </w:r>
            <w:proofErr w:type="gramEnd"/>
            <w:r>
              <w:t xml:space="preserve"> покрытые пленочной оболочкой 200мг №60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Кветиапин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Кветиапин</w:t>
            </w:r>
            <w:proofErr w:type="spellEnd"/>
            <w:r>
              <w:t xml:space="preserve"> таблетки пролонгированного </w:t>
            </w:r>
            <w:proofErr w:type="gramStart"/>
            <w:r>
              <w:t>действия</w:t>
            </w:r>
            <w:proofErr w:type="gramEnd"/>
            <w:r>
              <w:t xml:space="preserve"> покрытые пленочной оболочкой 300мг №60</w:t>
            </w:r>
          </w:p>
        </w:tc>
      </w:tr>
      <w:tr w:rsidR="007E5197" w:rsidTr="007E5197">
        <w:trPr>
          <w:jc w:val="center"/>
        </w:trPr>
        <w:tc>
          <w:tcPr>
            <w:tcW w:w="4547" w:type="dxa"/>
          </w:tcPr>
          <w:p w:rsidR="007E5197" w:rsidRDefault="007E5197" w:rsidP="00CD3A77">
            <w:pPr>
              <w:jc w:val="center"/>
            </w:pPr>
            <w:proofErr w:type="spellStart"/>
            <w:r>
              <w:t>Ривастигмин</w:t>
            </w:r>
            <w:proofErr w:type="spellEnd"/>
          </w:p>
        </w:tc>
        <w:tc>
          <w:tcPr>
            <w:tcW w:w="4512" w:type="dxa"/>
          </w:tcPr>
          <w:p w:rsidR="007E5197" w:rsidRDefault="007E5197" w:rsidP="00CD3A77">
            <w:pPr>
              <w:jc w:val="center"/>
            </w:pPr>
            <w:proofErr w:type="spellStart"/>
            <w:r>
              <w:t>Ривастигмин</w:t>
            </w:r>
            <w:proofErr w:type="spellEnd"/>
            <w:r>
              <w:t xml:space="preserve"> капсулы 3мг №28</w:t>
            </w:r>
          </w:p>
        </w:tc>
      </w:tr>
    </w:tbl>
    <w:p w:rsidR="00E438D2" w:rsidRPr="00E438D2" w:rsidRDefault="00E438D2" w:rsidP="00E438D2">
      <w:pPr>
        <w:spacing w:after="0"/>
        <w:jc w:val="center"/>
      </w:pPr>
    </w:p>
    <w:sectPr w:rsidR="00E438D2" w:rsidRPr="00E438D2" w:rsidSect="00080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>
    <w:useFELayout/>
  </w:compat>
  <w:rsids>
    <w:rsidRoot w:val="00E438D2"/>
    <w:rsid w:val="00006EFA"/>
    <w:rsid w:val="000164BB"/>
    <w:rsid w:val="00016C37"/>
    <w:rsid w:val="0008076D"/>
    <w:rsid w:val="002634C0"/>
    <w:rsid w:val="0074264B"/>
    <w:rsid w:val="007E5197"/>
    <w:rsid w:val="00856EC0"/>
    <w:rsid w:val="00866FF8"/>
    <w:rsid w:val="00C016C3"/>
    <w:rsid w:val="00CE7188"/>
    <w:rsid w:val="00E438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8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2017-09-08T07:32:00Z</cp:lastPrinted>
  <dcterms:created xsi:type="dcterms:W3CDTF">2017-09-08T07:32:00Z</dcterms:created>
  <dcterms:modified xsi:type="dcterms:W3CDTF">2017-09-08T07:32:00Z</dcterms:modified>
</cp:coreProperties>
</file>